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0CF3" w14:textId="77777777" w:rsidR="0004236A" w:rsidRDefault="0004236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96A4C3" w14:textId="77777777" w:rsidR="0004236A" w:rsidRDefault="004012C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UUDENKAUPUNGIN PURJEHDUSSEURA</w:t>
      </w:r>
    </w:p>
    <w:p w14:paraId="563BA88D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Purjehdusjaosto</w:t>
      </w:r>
    </w:p>
    <w:p w14:paraId="49BE0FA6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B6B38C3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B6D4210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TOIMINTASUUNNITELMA 20</w:t>
      </w:r>
      <w:r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Teppo Kuisma</w:t>
      </w:r>
    </w:p>
    <w:p w14:paraId="298C6CFB" w14:textId="77777777" w:rsidR="0004236A" w:rsidRDefault="0004236A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B3D94C1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4807319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ECC6EC1" w14:textId="174E811C" w:rsidR="0004236A" w:rsidRDefault="004012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Purjehdusjaoksen tavoitteena on edistää purjehdustoimintaa purjehduksen eri osa-alueilla. Vuoden 20</w:t>
      </w:r>
      <w:r>
        <w:rPr>
          <w:rFonts w:ascii="Arial" w:eastAsia="Arial" w:hAnsi="Arial" w:cs="Arial"/>
          <w:sz w:val="24"/>
          <w:szCs w:val="24"/>
        </w:rPr>
        <w:t>2</w:t>
      </w:r>
      <w:r w:rsidR="00137281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toiminnassa painotetaan </w:t>
      </w:r>
      <w:r>
        <w:rPr>
          <w:rFonts w:ascii="Arial" w:eastAsia="Arial" w:hAnsi="Arial" w:cs="Arial"/>
          <w:sz w:val="24"/>
          <w:szCs w:val="24"/>
        </w:rPr>
        <w:t>purjehdustoiminnan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aktivointia, koronavuoden jälkeen erityisesti H-vene fleetin osalta. </w:t>
      </w:r>
    </w:p>
    <w:p w14:paraId="63C1D8CC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EA6FF86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Alustava toimintakalenteri 2</w:t>
      </w:r>
      <w:r>
        <w:rPr>
          <w:rFonts w:ascii="Arial" w:eastAsia="Arial" w:hAnsi="Arial" w:cs="Arial"/>
          <w:b/>
          <w:sz w:val="24"/>
          <w:szCs w:val="24"/>
        </w:rPr>
        <w:t>022</w:t>
      </w:r>
    </w:p>
    <w:p w14:paraId="07A5835C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3AD256E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84"/>
        <w:gridCol w:w="3687"/>
        <w:gridCol w:w="3687"/>
      </w:tblGrid>
      <w:tr w:rsidR="0004236A" w14:paraId="4267F3D1" w14:textId="77777777">
        <w:trPr>
          <w:trHeight w:val="30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1D1F7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Päivä</w:t>
            </w: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C4E1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Tapahtuma</w:t>
            </w: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6D9E8B" w14:textId="77777777" w:rsidR="0004236A" w:rsidRDefault="0004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4236A" w14:paraId="7EFF6132" w14:textId="77777777">
        <w:trPr>
          <w:trHeight w:val="300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710C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16.5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A94DA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Viikkokisa I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D5194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fleet / +</w:t>
            </w:r>
          </w:p>
        </w:tc>
      </w:tr>
      <w:tr w:rsidR="0004236A" w14:paraId="39396390" w14:textId="77777777">
        <w:trPr>
          <w:trHeight w:val="300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B17A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23.5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567F8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Viikkokisa II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255FB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fleet / +</w:t>
            </w:r>
          </w:p>
        </w:tc>
      </w:tr>
      <w:tr w:rsidR="0004236A" w14:paraId="7E5D749F" w14:textId="77777777">
        <w:trPr>
          <w:trHeight w:val="300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D5C02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7.6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FAA9E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Viikkokisa III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14CD7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fleet / +</w:t>
            </w:r>
          </w:p>
        </w:tc>
      </w:tr>
      <w:tr w:rsidR="0004236A" w14:paraId="377DEEE3" w14:textId="77777777">
        <w:trPr>
          <w:trHeight w:val="300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FF185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169FD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Vars. kilpapurjehdus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BCD40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Finrating</w:t>
            </w:r>
          </w:p>
        </w:tc>
      </w:tr>
      <w:tr w:rsidR="0004236A" w14:paraId="35E863F6" w14:textId="77777777">
        <w:trPr>
          <w:trHeight w:val="300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23DBF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.7.- </w:t>
            </w: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7CCF0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UPS Regatta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DD31A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H/Finrating</w:t>
            </w:r>
          </w:p>
        </w:tc>
      </w:tr>
      <w:tr w:rsidR="0004236A" w14:paraId="1C5D1ADC" w14:textId="77777777">
        <w:trPr>
          <w:trHeight w:val="300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FB434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0EE95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alssipurjehdus</w:t>
            </w:r>
          </w:p>
        </w:tc>
        <w:tc>
          <w:tcPr>
            <w:tcW w:w="36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D8CBD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Finrating + valssisäännöt</w:t>
            </w:r>
          </w:p>
        </w:tc>
      </w:tr>
      <w:tr w:rsidR="0004236A" w14:paraId="5EA1DC9A" w14:textId="77777777">
        <w:trPr>
          <w:trHeight w:val="300"/>
        </w:trPr>
        <w:tc>
          <w:tcPr>
            <w:tcW w:w="1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C287D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19-21.8.</w:t>
            </w:r>
          </w:p>
        </w:tc>
        <w:tc>
          <w:tcPr>
            <w:tcW w:w="368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A1097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Seksmiilar (UPS) / Kihti Race (Kustavin ja Brändön kunnat)</w:t>
            </w:r>
          </w:p>
        </w:tc>
        <w:tc>
          <w:tcPr>
            <w:tcW w:w="3687" w:type="dxa"/>
            <w:tcBorders>
              <w:right w:val="single" w:sz="8" w:space="0" w:color="000000"/>
            </w:tcBorders>
            <w:shd w:val="clear" w:color="auto" w:fill="FFFFFF"/>
          </w:tcPr>
          <w:p w14:paraId="3C2B27C7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Finrating, H-35 luokkamestaruus</w:t>
            </w:r>
          </w:p>
        </w:tc>
      </w:tr>
      <w:tr w:rsidR="0004236A" w14:paraId="09212066" w14:textId="77777777">
        <w:trPr>
          <w:trHeight w:val="30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8DB96" w14:textId="77777777" w:rsidR="0004236A" w:rsidRDefault="0004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CC297" w14:textId="77777777" w:rsidR="0004236A" w:rsidRDefault="004012C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Rauman matala (RPS) ja sikajuhlat</w:t>
            </w: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1DE11" w14:textId="77777777" w:rsidR="0004236A" w:rsidRDefault="004012C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Finrating</w:t>
            </w:r>
          </w:p>
        </w:tc>
      </w:tr>
      <w:tr w:rsidR="0004236A" w:rsidRPr="00137281" w14:paraId="50D5DE88" w14:textId="77777777">
        <w:trPr>
          <w:trHeight w:val="30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4A406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7.9.</w:t>
            </w: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55226" w14:textId="77777777" w:rsidR="0004236A" w:rsidRDefault="004012C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vars. Kilpapurjehdus. Kilpailukauden päättäjäiset</w:t>
            </w: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D38B8" w14:textId="77777777" w:rsidR="0004236A" w:rsidRPr="00137281" w:rsidRDefault="004012CF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137281">
              <w:rPr>
                <w:rFonts w:ascii="Arial" w:eastAsia="Arial" w:hAnsi="Arial" w:cs="Arial"/>
                <w:sz w:val="24"/>
                <w:szCs w:val="24"/>
                <w:lang w:val="en-US"/>
              </w:rPr>
              <w:t>Sydväst Match Race tai Finrating.</w:t>
            </w:r>
          </w:p>
        </w:tc>
      </w:tr>
      <w:tr w:rsidR="0004236A" w14:paraId="651E88DF" w14:textId="77777777">
        <w:trPr>
          <w:trHeight w:val="30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6F2A1" w14:textId="77777777" w:rsidR="0004236A" w:rsidRDefault="0040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Avoin viikkokilpailu </w:t>
            </w: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6E18E" w14:textId="77777777" w:rsidR="0004236A" w:rsidRDefault="004012C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H-vene fleet</w:t>
            </w:r>
          </w:p>
        </w:tc>
        <w:tc>
          <w:tcPr>
            <w:tcW w:w="3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7E0F9" w14:textId="77777777" w:rsidR="0004236A" w:rsidRDefault="004012C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/ kehitetään ja pyritään saamaan veneitä uudelleen liikkeelle sekä uusia gasteja koulutettua.</w:t>
            </w:r>
          </w:p>
        </w:tc>
      </w:tr>
    </w:tbl>
    <w:p w14:paraId="5F75B9BD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26362A0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9CB5B3B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977CEBD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Jaoksen tavoitteet 2022</w:t>
      </w:r>
    </w:p>
    <w:p w14:paraId="5442D624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31E06BC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51F5241A" w14:textId="738EA751" w:rsidR="0004236A" w:rsidRDefault="00401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Kaudelle 202</w:t>
      </w:r>
      <w:r w:rsidR="00137281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on nyt suunniteltu 1. Varsinainen kilpapurjehdus, UPS Regatta, Seksmiilar XVI / KihtiRace, Rauman matala (RPS) ja 2. Varsinainen kilpapurjehdus mahdollisesti taas Sydväst Match Race -tapahtumana. </w:t>
      </w:r>
    </w:p>
    <w:p w14:paraId="4476D010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1D18CEC1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Lisäksi pyrimme sa</w:t>
      </w:r>
      <w:r>
        <w:rPr>
          <w:rFonts w:ascii="Arial" w:eastAsia="Arial" w:hAnsi="Arial" w:cs="Arial"/>
          <w:sz w:val="24"/>
          <w:szCs w:val="24"/>
        </w:rPr>
        <w:t>amaan H-veneet liikkeelle ja muutama lyhyt viikkokisa jossa saisimme koulutettua myös uusia purjehtijoita/kilpailijoita.</w:t>
      </w:r>
    </w:p>
    <w:p w14:paraId="5BC08CE4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4E9EB50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Koulutukset:</w:t>
      </w:r>
    </w:p>
    <w:p w14:paraId="1CF4FF6E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Kilpailunjärjestäjä-koulutukseen osallistuu tarvittaessa henkilöitä kevään aikana.</w:t>
      </w:r>
    </w:p>
    <w:p w14:paraId="7DF7EE9B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2B89B3BC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CC0FDD9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2D763C4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Kilpailutoiminta 20</w:t>
      </w:r>
      <w:r>
        <w:rPr>
          <w:rFonts w:ascii="Arial" w:eastAsia="Arial" w:hAnsi="Arial" w:cs="Arial"/>
          <w:b/>
          <w:sz w:val="24"/>
          <w:szCs w:val="24"/>
        </w:rPr>
        <w:t>22</w:t>
      </w:r>
    </w:p>
    <w:p w14:paraId="4C1B52A9" w14:textId="77777777" w:rsidR="0004236A" w:rsidRDefault="0004236A">
      <w:pPr>
        <w:jc w:val="both"/>
        <w:rPr>
          <w:rFonts w:ascii="Arial" w:eastAsia="Arial" w:hAnsi="Arial" w:cs="Arial"/>
          <w:sz w:val="24"/>
          <w:szCs w:val="24"/>
        </w:rPr>
      </w:pPr>
    </w:p>
    <w:p w14:paraId="4F3EEBFE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Tavoiteena k</w:t>
      </w:r>
      <w:r>
        <w:rPr>
          <w:rFonts w:ascii="Arial" w:eastAsia="Arial" w:hAnsi="Arial" w:cs="Arial"/>
          <w:sz w:val="24"/>
          <w:szCs w:val="24"/>
        </w:rPr>
        <w:t xml:space="preserve">audelle 2022 on saada kilpailujen osallistujamäärät takaisin 2020 vuoden jälkeen nousuun keskittämällä toimintaa muutamaan päätapahtumaan sekä pykimällä saa. </w:t>
      </w:r>
    </w:p>
    <w:p w14:paraId="3BF05DDE" w14:textId="77777777" w:rsidR="0004236A" w:rsidRDefault="0004236A">
      <w:pPr>
        <w:jc w:val="both"/>
        <w:rPr>
          <w:rFonts w:ascii="Arial" w:eastAsia="Arial" w:hAnsi="Arial" w:cs="Arial"/>
          <w:sz w:val="24"/>
          <w:szCs w:val="24"/>
        </w:rPr>
      </w:pPr>
    </w:p>
    <w:p w14:paraId="0F4DEB63" w14:textId="77777777" w:rsidR="0004236A" w:rsidRDefault="004012C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UPS regatta sekä ensimmäinen ja toinen varsinainen kilpapurjehdus edustavat seuran perinteisiä kilpailuita joiden tarkoituksena tarjota hyvät olosuhteet tasapuoliselle ja tiukalle kilpailulle. Osaltaan näiden kilpailuiden tavoitteena on myös pitää järjestä</w:t>
      </w:r>
      <w:r>
        <w:rPr>
          <w:rFonts w:ascii="Arial" w:eastAsia="Arial" w:hAnsi="Arial" w:cs="Arial"/>
          <w:sz w:val="24"/>
          <w:szCs w:val="24"/>
        </w:rPr>
        <w:t>vä organisaatio toimintakuntoisena ja näin turvata mahdollisten tulevien kansallisten / kansainvälisten kilpailujen järjestäminen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 Toisen </w:t>
      </w:r>
      <w:r>
        <w:rPr>
          <w:rFonts w:ascii="Arial" w:eastAsia="Arial" w:hAnsi="Arial" w:cs="Arial"/>
          <w:sz w:val="24"/>
          <w:szCs w:val="24"/>
        </w:rPr>
        <w:t xml:space="preserve">varsinaisen kilpapurjehduksen yhteydessä järjestetään  samalla kilpailukauden päättäjäiset. </w:t>
      </w:r>
    </w:p>
    <w:p w14:paraId="3B4BF15C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71955" w14:textId="42B5D346" w:rsidR="0004236A" w:rsidRDefault="00401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Seksmiilar XVI</w:t>
      </w:r>
      <w:r w:rsidR="00137281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-kilpail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 toteutetaan perinteiden mukaan elokuussa. Tapahtuman </w:t>
      </w:r>
      <w:r>
        <w:rPr>
          <w:rFonts w:ascii="Arial" w:eastAsia="Arial" w:hAnsi="Arial" w:cs="Arial"/>
          <w:sz w:val="24"/>
          <w:szCs w:val="24"/>
        </w:rPr>
        <w:t>tavoitteena on edellisten vuosien tapaan tarjota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kaikille purjehtijoille, veneestä tai taitotasosta riippumatta, tilaisuuden rentoon kilpapurjehdukseen sekä mahdollisuuden viettää aikaa purjehduksen 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yhteisen illanvieton merkeissä, nyt yhdistettynä mukavaan Kihti Race tapahtumaan Vuosnaisissa sekä mukavaan paluupurjehdukseen yhdessä. </w:t>
      </w:r>
    </w:p>
    <w:p w14:paraId="5313B396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DD55F0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Valssipurjehdus edustaa omalla perinteikkäällä tavallaan seuran traditioita. Kilpailu järjestetään vanhan ja hyväksi </w:t>
      </w:r>
      <w:r>
        <w:rPr>
          <w:rFonts w:ascii="Arial" w:eastAsia="Arial" w:hAnsi="Arial" w:cs="Arial"/>
          <w:sz w:val="24"/>
          <w:szCs w:val="24"/>
        </w:rPr>
        <w:t>havaitun kaavan mukaisesti elokuun alussa.</w:t>
      </w:r>
    </w:p>
    <w:p w14:paraId="0736A6DE" w14:textId="77777777" w:rsidR="0004236A" w:rsidRDefault="00042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56AC3B7C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Viikkokisoja / treenikisoja pyritään järjestämään H-veneille kunhan kiinnostusta noin 15 H-veneen keskuudesta löytyy. </w:t>
      </w:r>
    </w:p>
    <w:p w14:paraId="2872DDAA" w14:textId="77777777" w:rsidR="0004236A" w:rsidRDefault="0004236A">
      <w:pPr>
        <w:jc w:val="both"/>
        <w:rPr>
          <w:rFonts w:ascii="Arial" w:eastAsia="Arial" w:hAnsi="Arial" w:cs="Arial"/>
          <w:sz w:val="24"/>
          <w:szCs w:val="24"/>
        </w:rPr>
      </w:pPr>
    </w:p>
    <w:p w14:paraId="59AE7F86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Jaoksen kokoonpano:</w:t>
      </w:r>
    </w:p>
    <w:p w14:paraId="165F1D6F" w14:textId="77777777" w:rsidR="0004236A" w:rsidRDefault="0004236A">
      <w:pPr>
        <w:jc w:val="both"/>
        <w:rPr>
          <w:rFonts w:ascii="Arial" w:eastAsia="Arial" w:hAnsi="Arial" w:cs="Arial"/>
          <w:sz w:val="24"/>
          <w:szCs w:val="24"/>
        </w:rPr>
      </w:pPr>
    </w:p>
    <w:p w14:paraId="59F8F86D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Vetäjä: Teppo Kuisma</w:t>
      </w:r>
    </w:p>
    <w:p w14:paraId="3F5F43EA" w14:textId="77777777" w:rsidR="0004236A" w:rsidRDefault="0004236A">
      <w:pPr>
        <w:jc w:val="both"/>
        <w:rPr>
          <w:rFonts w:ascii="Arial" w:eastAsia="Arial" w:hAnsi="Arial" w:cs="Arial"/>
          <w:sz w:val="24"/>
          <w:szCs w:val="24"/>
        </w:rPr>
      </w:pPr>
    </w:p>
    <w:p w14:paraId="44BD4B70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Juha Svahn</w:t>
      </w:r>
    </w:p>
    <w:p w14:paraId="2D03E2F4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Aki Varjo</w:t>
      </w:r>
    </w:p>
    <w:p w14:paraId="09266743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Jukka S</w:t>
      </w:r>
      <w:r>
        <w:rPr>
          <w:rFonts w:ascii="Arial" w:eastAsia="Arial" w:hAnsi="Arial" w:cs="Arial"/>
          <w:sz w:val="24"/>
          <w:szCs w:val="24"/>
        </w:rPr>
        <w:t>tenroos</w:t>
      </w:r>
    </w:p>
    <w:p w14:paraId="215426CB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Jäsen:Tapani Palmu</w:t>
      </w:r>
    </w:p>
    <w:p w14:paraId="34610F17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Mikko Koskiahde</w:t>
      </w:r>
    </w:p>
    <w:p w14:paraId="0A8CBAED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Tomi Pappila</w:t>
      </w:r>
    </w:p>
    <w:p w14:paraId="53EBDA35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Eila Pappila</w:t>
      </w:r>
    </w:p>
    <w:p w14:paraId="1A1F015E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Ossi Valtonen</w:t>
      </w:r>
    </w:p>
    <w:p w14:paraId="32842C05" w14:textId="77777777" w:rsidR="0004236A" w:rsidRDefault="004012C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Jäsen: Henri Jefimoff</w:t>
      </w:r>
    </w:p>
    <w:p w14:paraId="1399907D" w14:textId="77777777" w:rsidR="0004236A" w:rsidRDefault="00401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</w:p>
    <w:sectPr w:rsidR="0004236A">
      <w:headerReference w:type="default" r:id="rId7"/>
      <w:pgSz w:w="11906" w:h="16838"/>
      <w:pgMar w:top="1417" w:right="1134" w:bottom="1417" w:left="1134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CB4D" w14:textId="77777777" w:rsidR="004012CF" w:rsidRDefault="004012CF">
      <w:r>
        <w:separator/>
      </w:r>
    </w:p>
  </w:endnote>
  <w:endnote w:type="continuationSeparator" w:id="0">
    <w:p w14:paraId="3B6118E0" w14:textId="77777777" w:rsidR="004012CF" w:rsidRDefault="0040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C134" w14:textId="77777777" w:rsidR="004012CF" w:rsidRDefault="004012CF">
      <w:r>
        <w:separator/>
      </w:r>
    </w:p>
  </w:footnote>
  <w:footnote w:type="continuationSeparator" w:id="0">
    <w:p w14:paraId="763D7F77" w14:textId="77777777" w:rsidR="004012CF" w:rsidRDefault="0040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5B1B" w14:textId="77777777" w:rsidR="0004236A" w:rsidRDefault="004012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426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114300" distR="114300" wp14:anchorId="6CA99E8E" wp14:editId="4234AE03">
          <wp:extent cx="3154045" cy="628015"/>
          <wp:effectExtent l="0" t="0" r="0" b="0"/>
          <wp:docPr id="4" name="image1.png" descr="Description: UPS - Uudenkaupungin Purjehdusseura r.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: UPS - Uudenkaupungin Purjehdusseura r.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4045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7A048FD0" wp14:editId="1C0E1FE4">
              <wp:simplePos x="0" y="0"/>
              <wp:positionH relativeFrom="column">
                <wp:posOffset>4038600</wp:posOffset>
              </wp:positionH>
              <wp:positionV relativeFrom="paragraph">
                <wp:posOffset>45720</wp:posOffset>
              </wp:positionV>
              <wp:extent cx="2112081" cy="200025"/>
              <wp:effectExtent l="0" t="0" r="0" b="0"/>
              <wp:wrapSquare wrapText="bothSides" distT="45720" distB="45720" distL="114300" distR="114300"/>
              <wp:docPr id="3" name="Suorakulmi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4EA3515" w14:textId="77777777" w:rsidR="0004236A" w:rsidRDefault="0004236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45720</wp:posOffset>
              </wp:positionV>
              <wp:extent cx="2112081" cy="20002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2081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6A"/>
    <w:rsid w:val="0004236A"/>
    <w:rsid w:val="00137281"/>
    <w:rsid w:val="004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FACB"/>
  <w15:docId w15:val="{B76948E5-8685-4F7E-A73A-1AD65871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Ha9BALzr1AkwR9qcf8XqfdB/g==">AMUW2mXImeTLnDay0KaDGC+4cF1qlwPdUJCVuv0dhThwFjDxCy9kjMzRYg5tRzWnOoR+5ccnX1gWC0GeBJ9iDVpVQyOxvsUnr8ySihQC2I9K3G1kQwR3l5BMk6kM7Qy64kYJYzMe8ph0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Sjöblom Kimmo</dc:creator>
  <cp:lastModifiedBy>Seppo Ylä-Himanka</cp:lastModifiedBy>
  <cp:revision>2</cp:revision>
  <dcterms:created xsi:type="dcterms:W3CDTF">2020-11-05T16:44:00Z</dcterms:created>
  <dcterms:modified xsi:type="dcterms:W3CDTF">2021-11-15T08:26:00Z</dcterms:modified>
</cp:coreProperties>
</file>